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武汉科技大学干部人事档案查借阅审批表</w:t>
      </w:r>
      <w:r>
        <w:rPr>
          <w:rFonts w:hint="eastAsia" w:ascii="黑体" w:eastAsia="黑体"/>
          <w:sz w:val="36"/>
          <w:szCs w:val="36"/>
          <w:lang w:eastAsia="zh-CN"/>
        </w:rPr>
        <w:t>（</w:t>
      </w:r>
      <w:r>
        <w:rPr>
          <w:rFonts w:hint="eastAsia" w:ascii="黑体" w:eastAsia="黑体"/>
          <w:sz w:val="36"/>
          <w:szCs w:val="36"/>
          <w:lang w:val="en-US" w:eastAsia="zh-CN"/>
        </w:rPr>
        <w:t>附件5</w:t>
      </w:r>
      <w:r>
        <w:rPr>
          <w:rFonts w:hint="eastAsia" w:ascii="黑体" w:eastAsia="黑体"/>
          <w:sz w:val="36"/>
          <w:szCs w:val="36"/>
          <w:lang w:eastAsia="zh-CN"/>
        </w:rPr>
        <w:t>）</w:t>
      </w:r>
    </w:p>
    <w:tbl>
      <w:tblPr>
        <w:tblStyle w:val="4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9"/>
        <w:gridCol w:w="6"/>
        <w:gridCol w:w="2750"/>
        <w:gridCol w:w="1026"/>
        <w:gridCol w:w="633"/>
        <w:gridCol w:w="643"/>
        <w:gridCol w:w="737"/>
        <w:gridCol w:w="1139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查借阅对象</w:t>
            </w:r>
          </w:p>
        </w:tc>
        <w:tc>
          <w:tcPr>
            <w:tcW w:w="378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查借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阅人姓名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378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查借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阅人单位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查借阅目的</w:t>
            </w:r>
          </w:p>
        </w:tc>
        <w:tc>
          <w:tcPr>
            <w:tcW w:w="6955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exac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查借阅要求</w:t>
            </w:r>
          </w:p>
        </w:tc>
        <w:tc>
          <w:tcPr>
            <w:tcW w:w="6955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default"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因工作需要查借阅，应如实填写干部人事档案查阅审批表，按程序报单位负责人审批、相应主管部门签字并加盖公章后到馆办理；查借阅应当2人以上，一般均为党员；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 w:val="24"/>
              </w:rPr>
            </w:pPr>
            <w:r>
              <w:rPr>
                <w:rFonts w:hint="default"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因职工本人及其亲属办理公证、诉讼取证等有关个人权益保障的事项需要查阅，应如实填写干部人事档案查阅审批表，按照程序报主管部门审批后到馆办理；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hint="default"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查</w:t>
            </w:r>
            <w:r>
              <w:rPr>
                <w:rFonts w:hint="default" w:ascii="仿宋" w:hAnsi="仿宋" w:eastAsia="仿宋"/>
                <w:sz w:val="24"/>
              </w:rPr>
              <w:t>阅人员必须严格遵守阅档规定，</w:t>
            </w:r>
            <w:r>
              <w:rPr>
                <w:rFonts w:hint="eastAsia" w:ascii="仿宋" w:hAnsi="仿宋" w:eastAsia="仿宋"/>
                <w:sz w:val="24"/>
              </w:rPr>
              <w:t>不得查阅本人及其亲属的档案；不得泄露或对外公布档案内容；不得私自拆装、</w:t>
            </w:r>
            <w:r>
              <w:rPr>
                <w:rFonts w:hint="default" w:ascii="仿宋" w:hAnsi="仿宋" w:eastAsia="仿宋"/>
                <w:sz w:val="24"/>
              </w:rPr>
              <w:t>涂改、圈划、污损、撤换、</w:t>
            </w:r>
            <w:r>
              <w:rPr>
                <w:rFonts w:hint="eastAsia" w:ascii="仿宋" w:hAnsi="仿宋" w:eastAsia="仿宋"/>
                <w:sz w:val="24"/>
              </w:rPr>
              <w:t>批注、</w:t>
            </w:r>
            <w:r>
              <w:rPr>
                <w:rFonts w:hint="default" w:ascii="仿宋" w:hAnsi="仿宋" w:eastAsia="仿宋"/>
                <w:sz w:val="24"/>
              </w:rPr>
              <w:t>抽取、增添档案材料，未经批准不得</w:t>
            </w:r>
            <w:r>
              <w:rPr>
                <w:rFonts w:hint="eastAsia" w:ascii="仿宋" w:hAnsi="仿宋" w:eastAsia="仿宋"/>
                <w:sz w:val="24"/>
              </w:rPr>
              <w:t>摘抄、</w:t>
            </w:r>
            <w:r>
              <w:rPr>
                <w:rFonts w:hint="default" w:ascii="仿宋" w:hAnsi="仿宋" w:eastAsia="仿宋"/>
                <w:sz w:val="24"/>
              </w:rPr>
              <w:t>复制档案材料，严禁拍照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查借阅单位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6955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0" w:firstLineChars="1500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default" w:ascii="仿宋" w:hAnsi="仿宋" w:eastAsia="仿宋"/>
                <w:sz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（盖章） </w:t>
            </w:r>
            <w:r>
              <w:rPr>
                <w:rFonts w:hint="default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主管部门意见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楷体" w:hAnsi="楷体" w:eastAsia="楷体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</w:rPr>
              <w:t>（按照干部管理权限，处科级干部由组织部审批盖章，其他教职工含退休去世人员由人事处审批盖章）</w:t>
            </w:r>
          </w:p>
        </w:tc>
        <w:tc>
          <w:tcPr>
            <w:tcW w:w="6955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（盖章）  </w:t>
            </w:r>
            <w:r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4" w:hRule="exac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容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</w:rPr>
              <w:t>一、</w:t>
            </w:r>
            <w:r>
              <w:rPr>
                <w:rFonts w:hint="default" w:ascii="仿宋" w:hAnsi="仿宋" w:eastAsia="仿宋" w:cs="Arial"/>
                <w:color w:val="333333"/>
                <w:kern w:val="0"/>
                <w:szCs w:val="21"/>
              </w:rPr>
              <w:t>履历类材料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697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</w:rPr>
              <w:t>二、</w:t>
            </w:r>
            <w:r>
              <w:rPr>
                <w:rFonts w:hint="default" w:ascii="仿宋" w:hAnsi="仿宋" w:eastAsia="仿宋" w:cs="Arial"/>
                <w:color w:val="333333"/>
                <w:kern w:val="0"/>
                <w:szCs w:val="21"/>
              </w:rPr>
              <w:t>自传和思想类材料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697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</w:rPr>
              <w:t>三、</w:t>
            </w:r>
            <w:r>
              <w:rPr>
                <w:rFonts w:hint="default" w:ascii="仿宋" w:hAnsi="仿宋" w:eastAsia="仿宋" w:cs="Arial"/>
                <w:color w:val="333333"/>
                <w:kern w:val="0"/>
                <w:szCs w:val="21"/>
              </w:rPr>
              <w:t>考核鉴定类材料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697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</w:rPr>
              <w:t>四、</w:t>
            </w:r>
            <w:r>
              <w:rPr>
                <w:rFonts w:hint="default" w:ascii="仿宋" w:hAnsi="仿宋" w:eastAsia="仿宋" w:cs="Arial"/>
                <w:color w:val="333333"/>
                <w:kern w:val="0"/>
                <w:szCs w:val="21"/>
              </w:rPr>
              <w:t>学历学位、专业技术职务（职称）、学术评鉴和教育培训类材料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697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</w:rPr>
              <w:t>五、</w:t>
            </w:r>
            <w:r>
              <w:rPr>
                <w:rFonts w:hint="default" w:ascii="仿宋" w:hAnsi="仿宋" w:eastAsia="仿宋" w:cs="Arial"/>
                <w:color w:val="333333"/>
                <w:kern w:val="0"/>
                <w:szCs w:val="21"/>
              </w:rPr>
              <w:t>政审、审计和审核类材料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697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</w:rPr>
              <w:t>六、</w:t>
            </w:r>
            <w:r>
              <w:rPr>
                <w:rFonts w:hint="default" w:ascii="仿宋" w:hAnsi="仿宋" w:eastAsia="仿宋" w:cs="Arial"/>
                <w:color w:val="333333"/>
                <w:kern w:val="0"/>
                <w:szCs w:val="21"/>
              </w:rPr>
              <w:t>党、团类材料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697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</w:rPr>
              <w:t>七、</w:t>
            </w:r>
            <w:r>
              <w:rPr>
                <w:rFonts w:hint="default" w:ascii="仿宋" w:hAnsi="仿宋" w:eastAsia="仿宋" w:cs="Arial"/>
                <w:color w:val="333333"/>
                <w:kern w:val="0"/>
                <w:szCs w:val="21"/>
              </w:rPr>
              <w:t>表彰奖励类材料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697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</w:rPr>
              <w:t>八、</w:t>
            </w:r>
            <w:r>
              <w:rPr>
                <w:rFonts w:hint="default" w:ascii="仿宋" w:hAnsi="仿宋" w:eastAsia="仿宋" w:cs="Arial"/>
                <w:color w:val="333333"/>
                <w:kern w:val="0"/>
                <w:szCs w:val="21"/>
              </w:rPr>
              <w:t>违规违纪违法处理处分类材料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697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</w:rPr>
              <w:t>九、</w:t>
            </w:r>
            <w:r>
              <w:rPr>
                <w:rFonts w:hint="default" w:ascii="仿宋" w:hAnsi="仿宋" w:eastAsia="仿宋" w:cs="Arial"/>
                <w:color w:val="333333"/>
                <w:kern w:val="0"/>
                <w:szCs w:val="21"/>
              </w:rPr>
              <w:t>工资、任免、出国和会议代表类材料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4" w:hRule="exac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697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</w:rPr>
              <w:t>十、</w:t>
            </w:r>
            <w:r>
              <w:rPr>
                <w:rFonts w:hint="default" w:ascii="仿宋" w:hAnsi="仿宋" w:eastAsia="仿宋" w:cs="Arial"/>
                <w:color w:val="333333"/>
                <w:kern w:val="0"/>
                <w:szCs w:val="21"/>
              </w:rPr>
              <w:t>其他可供组织参考的材料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人事档案经办人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查借阅时间</w:t>
            </w:r>
          </w:p>
        </w:tc>
        <w:tc>
          <w:tcPr>
            <w:tcW w:w="25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  <w:tc>
          <w:tcPr>
            <w:tcW w:w="694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</w:tbl>
    <w:p>
      <w:pPr>
        <w:spacing w:line="40" w:lineRule="exact"/>
        <w:rPr>
          <w:rFonts w:ascii="仿宋" w:hAnsi="仿宋" w:eastAsia="仿宋"/>
        </w:rPr>
      </w:pPr>
    </w:p>
    <w:p>
      <w:pPr>
        <w:spacing w:line="2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注意事项：1、查借阅人员证件（本人有效工作/身份证）正面复印件贴于本表背面。</w:t>
      </w:r>
    </w:p>
    <w:p>
      <w:pPr>
        <w:spacing w:line="240" w:lineRule="exact"/>
        <w:ind w:firstLine="1050" w:firstLineChars="5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2、查借阅对象在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人以上时另附纸质名单并在名单上加盖公章。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br w:type="page"/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bookmarkStart w:id="0" w:name="_GoBack"/>
      <w:bookmarkEnd w:id="0"/>
    </w:p>
    <w:sectPr>
      <w:pgSz w:w="11906" w:h="16838"/>
      <w:pgMar w:top="1134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Y2ZlZTBiNGE1YzVkZjVlOWJlNzRhZGI0MDQ3Y2YifQ=="/>
    <w:docVar w:name="KSO_WPS_MARK_KEY" w:val="d1004d16-213d-4809-99ad-ac0277f939a8"/>
  </w:docVars>
  <w:rsids>
    <w:rsidRoot w:val="00FB33D4"/>
    <w:rsid w:val="000C7695"/>
    <w:rsid w:val="00231504"/>
    <w:rsid w:val="00270272"/>
    <w:rsid w:val="0032494A"/>
    <w:rsid w:val="004F1BF0"/>
    <w:rsid w:val="005D020A"/>
    <w:rsid w:val="005F6095"/>
    <w:rsid w:val="00823052"/>
    <w:rsid w:val="00853441"/>
    <w:rsid w:val="00972F22"/>
    <w:rsid w:val="00A87002"/>
    <w:rsid w:val="00B05EF8"/>
    <w:rsid w:val="00C52535"/>
    <w:rsid w:val="00C93BA1"/>
    <w:rsid w:val="00C95BC9"/>
    <w:rsid w:val="00D13C50"/>
    <w:rsid w:val="00E969BF"/>
    <w:rsid w:val="00EE0DC3"/>
    <w:rsid w:val="00F16EDD"/>
    <w:rsid w:val="00FB33D4"/>
    <w:rsid w:val="0ADE6AC8"/>
    <w:rsid w:val="0D382C20"/>
    <w:rsid w:val="1485147D"/>
    <w:rsid w:val="26F03B84"/>
    <w:rsid w:val="29AC606E"/>
    <w:rsid w:val="29EA3846"/>
    <w:rsid w:val="2FFE4048"/>
    <w:rsid w:val="3793547D"/>
    <w:rsid w:val="395874D6"/>
    <w:rsid w:val="405A40DF"/>
    <w:rsid w:val="41523DFE"/>
    <w:rsid w:val="66F2626C"/>
    <w:rsid w:val="71650197"/>
    <w:rsid w:val="769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733</Words>
  <Characters>737</Characters>
  <Lines>13</Lines>
  <Paragraphs>3</Paragraphs>
  <TotalTime>57</TotalTime>
  <ScaleCrop>false</ScaleCrop>
  <LinksUpToDate>false</LinksUpToDate>
  <CharactersWithSpaces>849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2023-03-10T02:19:00Z</dcterms:created>
  <dc:creator>admin</dc:creator>
  <cp:lastModifiedBy>pc</cp:lastModifiedBy>
  <cp:lastPrinted>2023-03-13T01:07:00Z</cp:lastPrinted>
  <dcterms:modified xsi:type="dcterms:W3CDTF">2023-03-16T07:44:22Z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E8BC32F5057047D0ABEF92E714A6AC85</vt:lpwstr>
  </property>
</Properties>
</file>